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6D" w:rsidRPr="00180F6D" w:rsidRDefault="00180F6D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ПРАВИТЕЛЬСТВО РОССИЙСКОЙ ФЕДЕРАЦИИ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ПОСТАНОВЛЕНИЕ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от 4 мая 2005 г. N 284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О ГОСУДАРСТВЕННОМ УЧЕТЕ РЕЗУЛЬТАТОВ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НАУЧНО-ИССЛЕДОВАТЕЛЬСКИХ, ОПЫТНО-КОНСТРУКТОРСКИХ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И ТЕХНОЛОГИЧЕСКИХ РАБОТ ГРАЖДАНСКОГО НАЗНАЧЕНИЯ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(в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Правительство Российской Федерации постановляет: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прилагаемое Положение о государственном учете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 (далее - научно-техническая деятельность).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Возложить на Министерство образования и науки Российской Федерации выработку государственной политики и нормативно-правовое регулирование в сфере государственного учета результатов научно-технической деятельности.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Министерству образования и науки Российской Федерации в IV квартале 2005 г.: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утвердить формы учетных документов, совместимые с формами документов, принятыми для государственного учета результатов научно-исследовательских, опытно-конструкторских и технологических работ военного, специального и двойного назначения;</w:t>
      </w:r>
      <w:proofErr w:type="gramEnd"/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разработать методические рекомендации, необходимые для государственного учета результатов научно-технической деятельности;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представить в Правительство Российской Федерации согласованные с заинтересованными федеральными органами исполнительной власти предложения по автоматизации процессов учета 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оборотом результатов научно-технической деятельности;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внести в установленном порядке в Правительство Российской Федерации проект положения об осуществлении контроля в сфере правовой охраны и использования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Федеральным органам исполнительной власти, государственным академиям наук, иным организациям, осуществляющим финансирование научно-технической деятельности, </w:t>
      </w:r>
      <w:proofErr w:type="gramStart"/>
      <w:r>
        <w:rPr>
          <w:rFonts w:cs="Times New Roman"/>
          <w:szCs w:val="24"/>
        </w:rPr>
        <w:t>обеспечивать</w:t>
      </w:r>
      <w:proofErr w:type="gramEnd"/>
      <w:r>
        <w:rPr>
          <w:rFonts w:cs="Times New Roman"/>
          <w:szCs w:val="24"/>
        </w:rPr>
        <w:t xml:space="preserve"> начиная с 1 апреля 2006 г. государственный учет результатов научно-технической деятельности.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М.ФРАДКОВ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Утверждено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80F6D" w:rsidRDefault="00180F6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4 мая 2005 г. N 284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ПОЛОЖЕНИЕ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О ГОСУДАРСТВЕННОМ УЧЕТЕ РЕЗУЛЬТАТОВ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НАУЧНО-ИССЛЕДОВАТЕЛЬСКИХ, ОПЫТНО-КОНСТРУКТОРСКИХ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И ТЕХНОЛОГИЧЕСКИХ РАБОТ ГРАЖДАНСКОГО НАЗНАЧЕНИЯ,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ВЫПОЛНЯЕМЫХ ЗА СЧЕТ СРЕДСТВ ФЕДЕРАЛЬНОГО БЮДЖЕТА</w:t>
      </w: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80F6D" w:rsidRPr="00180F6D" w:rsidRDefault="00180F6D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80F6D">
        <w:rPr>
          <w:rFonts w:cs="Times New Roman"/>
          <w:b/>
          <w:szCs w:val="24"/>
        </w:rPr>
        <w:t>(в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Настоящее Положение определяет порядок государственного учета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 (далее - научно-техническая деятельность).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Обеспечение порядка государственного учета результатов научно-технической деятельности является обязательным для федеральных органов исполнительной власти, государственных академий наук, иных организаций, являющихся главными распорядителями средств федерального бюджета и осуществляющих финансовое обеспечение научно-технической деятельности на основании государственных контрактов, по бюджетной смете или за счет средств федерального бюджета, предоставленных в виде субсидий (далее - заказчики), а также для организаций-исполнителей, осуществляющих научно-техническую деятельность, и их соисполнителей</w:t>
      </w:r>
      <w:proofErr w:type="gramEnd"/>
      <w:r>
        <w:rPr>
          <w:rFonts w:cs="Times New Roman"/>
          <w:szCs w:val="24"/>
        </w:rPr>
        <w:t xml:space="preserve"> (далее - исполнители).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Государственный учет результатов научно-технической деятельности осуществляется в целях реализации государственной политики в области создания и использования указанных результатов в хозяйственном и гражданском правовом обороте.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Государственный учет результатов научно-технической деятельности включает в себя ведение баз данных заказчиков и единого реестра результатов научно-технической деятельности (далее - реестр).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Базы данных заказчиков и реестр ведутся в электронном виде. Реестр размещается в сети Интернет на сайте Федерального агентства по науке и инновациям и является общедоступным. Информация об электронном адресе базы данных размещается в сети Интернет на сайте соответствующего заказчика.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(абзац введен Постановлением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Государственный учет результатов научно-технической деятельности осуществляется заказчиками путем внесения в базы данных заказчиков сведений об указанных результатах, представленных исполнителями, в том числе являющимися правообладателями, в электронном виде и на бумажном носителе. Ведение этих баз данных осуществляется в электронном виде и на бумажном носителе.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Заказчики могут привлекать подведомственные организации для обеспечения осуществления государственного учета результатов работ, выполняемых по их заказам.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(п. 4 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Объектами учета баз данных заказчиков (далее - объекты учета) являются результаты научно-технической деятельности, способные к правовой охране или имеющие правовую охрану в качестве изобретения, полезной модели, промышленного образца, топологии интегральных микросхем, программы для электронно-вычислительных машин, базы данных, секрета производства (ноу-хау) или единой технологии, если указанные результаты созданы за счет средств федерального бюджета, выделенных на оплату работ по государственным контрактам, по бюджетной</w:t>
      </w:r>
      <w:proofErr w:type="gramEnd"/>
      <w:r>
        <w:rPr>
          <w:rFonts w:cs="Times New Roman"/>
          <w:szCs w:val="24"/>
        </w:rPr>
        <w:t xml:space="preserve"> смете или за счет субсидий.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учета подлежат регистрации в реестре.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(п. 5 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>Сведения о полученных объектах учета вносятся в базы данных заказчиков по результатам рассмотрения заказчиками учетных форм, представляемых исполнителями по мере получения результатов, подлежащих государственному учету, в электронном виде и на бумажном носителе, и определения принадлежности прав на них в соответствии с законодательством Российской Федерации, но не позднее чем в месячный срок после подписания акта сдачи-приемки работы.</w:t>
      </w:r>
      <w:proofErr w:type="gramEnd"/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внесенных в базы данных заказчиков объектах учета подлежат изменению (актуализации) после завершения работы в течение всего срока действия прав Российской Федерации.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Актуализация сведений осуществляется заказчиками в течение месяца после получения от правообладателей объектов учета данных о ходе оформления правовой охраны и об использовании их в гражданском обороте или в собственном производстве, подтверждаемых копиями выписок из соответствующих документов.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(п. 6 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Исключен. - Постановление Правительства РФ от 18.08.2008 N 622.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Ведение реестра осуществляется Федеральным агентством по науке и инновациям на основании следующих документов: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 исключен. - Постановление Правительства РФ от 18.08.2008 N 622;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заявка на регистрацию объекта учета;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извещение об изменении сведений о включенном в реестр объекте учета.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Исключен. - Постановление Правительства РФ от 18.08.2008 N 622.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Заявка на регистрацию объектов учета представляется заказчиками в Федеральное агентство по науке и инновациям в электронном виде и на бумажном носителе в месячный срок после включения сведений об этих объектах учета в базу данных заказчика.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Указанная заявка должна содержать наименование объекта учета, основания возникновения и объем прав Российской Федерации и исполнителя на объект учета, а также присвоенный государственному контракту уникальный номер реестровой записи в реестре контрактов, ведение которого осуществляется в соответствии с Положением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</w:t>
      </w:r>
      <w:proofErr w:type="gramEnd"/>
      <w:r>
        <w:rPr>
          <w:rFonts w:cs="Times New Roman"/>
          <w:szCs w:val="24"/>
        </w:rPr>
        <w:t xml:space="preserve"> средствам обеспечения пользования официальным сайтом в сети Интернет, на котором размещаются указанные реестры, утвержденным Постановлением Правительства Российской Федерации от 27 декабря 2006 г. N 807. В заявке также должны указываться наименования заказчика и исполнителя, название работы в соответствии с государственным контрактом и срок ее проведения.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случае создания объекта учета, финансовое обеспечение которого осуществлялось в соответствии с бюджетной сметой или за счет средств федерального бюджета, предоставляемых в виде субсидий, в заявке в соответствующей графе вместо уникального номера реестровой записи в реестре контрактов указываются сведения о документе заказчика, в соответствии с которым были выделены средства федерального бюджета на осуществление научно-технической деятельности.</w:t>
      </w:r>
      <w:proofErr w:type="gramEnd"/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>. 10 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Федеральное агентство по науке и инновациям присваивает новому объекту учета, указанному в заявке на регистрацию объекта учета, регистрационный номер, заносит в реестр сведения о нем, приведенные в заявке, и выдает заказчику регистрационное свидетельство, подтверждающее факт осуществления государственного учета результатов научно-технической деятельности, полученных за счет или с привлечением средств федерального бюджета. Указанный номер используется в дальнейшем для идентификации этого объекта учета при уточнении сведений о нем и его использовании.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 xml:space="preserve">Извещение об изменении сведений об объекте учета представляется заказчиком в Федеральное агентство по науке и инновациям в течение месяца с даты внесения изменений в сведения об объекте учета, включенные в базу данных заказчика, в том числе в случае </w:t>
      </w:r>
      <w:r>
        <w:rPr>
          <w:rFonts w:cs="Times New Roman"/>
          <w:szCs w:val="24"/>
        </w:rPr>
        <w:lastRenderedPageBreak/>
        <w:t>распоряжения правами или практического применения (внедрения) объекта учета, с указанием реквизитов необходимых документов.</w:t>
      </w:r>
      <w:proofErr w:type="gramEnd"/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Прекращение актуализации сведений об объекте учета в базе данных заказчика и реестре осуществляется на основании прекращения действия на него прав Российской Федерации.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Документы, относящиеся к указанному объекту учета, а также регистрационное свидетельство и документы, обосновывающие прекращение актуализации сведений об объекте учета в базе данных заказчика и реестре, сдаются в архив в установленном порядке.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Сведения, содержащиеся в базах данных заказчика и реестре, являются государственными информационными ресурсами.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Ведение баз данных заказчиков и реестра осуществляется с соблюдением требований, установленных законодательством Российской Федерации о защите от недобросовестной конкуренции, в том числе об охране конфиденциальности информации.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Постановления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Вопросы об объеме и условиях передачи информации, содержащейся в базах данных заказчиков, заинтересованным организациям решаются заказчиками в соответствии с законодательством Российской Федерации при получении запросов от этих организаций. Предоставление указанной информации заинтересованным организациям производится на безвозмездной основе.</w:t>
      </w:r>
    </w:p>
    <w:p w:rsidR="00180F6D" w:rsidRDefault="00180F6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а</w:t>
      </w:r>
      <w:proofErr w:type="gramEnd"/>
      <w:r>
        <w:rPr>
          <w:rFonts w:cs="Times New Roman"/>
          <w:szCs w:val="24"/>
        </w:rPr>
        <w:t>бзац введен Постановлением Правительства РФ от 18.08.2008 N 622)</w:t>
      </w: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Default="00180F6D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80F6D" w:rsidRDefault="00180F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180F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6D"/>
    <w:rsid w:val="00180F6D"/>
    <w:rsid w:val="005813DD"/>
    <w:rsid w:val="00636822"/>
    <w:rsid w:val="00653954"/>
    <w:rsid w:val="007C31B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F6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2010-02-24T10:47:00Z</dcterms:created>
  <dcterms:modified xsi:type="dcterms:W3CDTF">2010-02-24T10:49:00Z</dcterms:modified>
</cp:coreProperties>
</file>