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B" w:rsidRPr="00636D2B" w:rsidRDefault="00636D2B">
      <w:pPr>
        <w:autoSpaceDE w:val="0"/>
        <w:autoSpaceDN w:val="0"/>
        <w:adjustRightInd w:val="0"/>
        <w:jc w:val="center"/>
        <w:rPr>
          <w:rFonts w:cs="Times New Roman"/>
          <w:b/>
          <w:szCs w:val="24"/>
        </w:rPr>
      </w:pPr>
      <w:r w:rsidRPr="00636D2B">
        <w:rPr>
          <w:rFonts w:cs="Times New Roman"/>
          <w:b/>
          <w:szCs w:val="24"/>
        </w:rPr>
        <w:t>ПРАВИТЕЛЬСТВО РОССИЙСКОЙ ФЕДЕРАЦИИ</w:t>
      </w:r>
    </w:p>
    <w:p w:rsidR="00636D2B" w:rsidRPr="00636D2B" w:rsidRDefault="00636D2B">
      <w:pPr>
        <w:autoSpaceDE w:val="0"/>
        <w:autoSpaceDN w:val="0"/>
        <w:adjustRightInd w:val="0"/>
        <w:jc w:val="center"/>
        <w:rPr>
          <w:rFonts w:cs="Times New Roman"/>
          <w:b/>
          <w:szCs w:val="24"/>
        </w:rPr>
      </w:pPr>
    </w:p>
    <w:p w:rsidR="00636D2B" w:rsidRPr="00636D2B" w:rsidRDefault="00636D2B">
      <w:pPr>
        <w:autoSpaceDE w:val="0"/>
        <w:autoSpaceDN w:val="0"/>
        <w:adjustRightInd w:val="0"/>
        <w:jc w:val="center"/>
        <w:rPr>
          <w:rFonts w:cs="Times New Roman"/>
          <w:b/>
          <w:szCs w:val="24"/>
        </w:rPr>
      </w:pPr>
      <w:r w:rsidRPr="00636D2B">
        <w:rPr>
          <w:rFonts w:cs="Times New Roman"/>
          <w:b/>
          <w:szCs w:val="24"/>
        </w:rPr>
        <w:t>ПОСТАНОВЛЕНИЕ</w:t>
      </w:r>
    </w:p>
    <w:p w:rsidR="00636D2B" w:rsidRPr="00636D2B" w:rsidRDefault="00636D2B">
      <w:pPr>
        <w:autoSpaceDE w:val="0"/>
        <w:autoSpaceDN w:val="0"/>
        <w:adjustRightInd w:val="0"/>
        <w:jc w:val="center"/>
        <w:rPr>
          <w:rFonts w:cs="Times New Roman"/>
          <w:b/>
          <w:szCs w:val="24"/>
        </w:rPr>
      </w:pPr>
      <w:r w:rsidRPr="00636D2B">
        <w:rPr>
          <w:rFonts w:cs="Times New Roman"/>
          <w:b/>
          <w:szCs w:val="24"/>
        </w:rPr>
        <w:t>от 2 сентября 1999 г. N 982</w:t>
      </w:r>
    </w:p>
    <w:p w:rsidR="00636D2B" w:rsidRPr="00636D2B" w:rsidRDefault="00636D2B">
      <w:pPr>
        <w:autoSpaceDE w:val="0"/>
        <w:autoSpaceDN w:val="0"/>
        <w:adjustRightInd w:val="0"/>
        <w:jc w:val="center"/>
        <w:rPr>
          <w:rFonts w:cs="Times New Roman"/>
          <w:b/>
          <w:szCs w:val="24"/>
        </w:rPr>
      </w:pPr>
    </w:p>
    <w:p w:rsidR="00636D2B" w:rsidRPr="00636D2B" w:rsidRDefault="00636D2B">
      <w:pPr>
        <w:autoSpaceDE w:val="0"/>
        <w:autoSpaceDN w:val="0"/>
        <w:adjustRightInd w:val="0"/>
        <w:jc w:val="center"/>
        <w:rPr>
          <w:rFonts w:cs="Times New Roman"/>
          <w:b/>
          <w:szCs w:val="24"/>
        </w:rPr>
      </w:pPr>
      <w:r w:rsidRPr="00636D2B">
        <w:rPr>
          <w:rFonts w:cs="Times New Roman"/>
          <w:b/>
          <w:szCs w:val="24"/>
        </w:rPr>
        <w:t>ОБ ИСПОЛЬЗОВАНИИ РЕЗУЛЬТАТОВ</w:t>
      </w:r>
    </w:p>
    <w:p w:rsidR="00636D2B" w:rsidRPr="00636D2B" w:rsidRDefault="00636D2B">
      <w:pPr>
        <w:autoSpaceDE w:val="0"/>
        <w:autoSpaceDN w:val="0"/>
        <w:adjustRightInd w:val="0"/>
        <w:jc w:val="center"/>
        <w:rPr>
          <w:rFonts w:cs="Times New Roman"/>
          <w:b/>
          <w:szCs w:val="24"/>
        </w:rPr>
      </w:pPr>
      <w:r w:rsidRPr="00636D2B">
        <w:rPr>
          <w:rFonts w:cs="Times New Roman"/>
          <w:b/>
          <w:szCs w:val="24"/>
        </w:rPr>
        <w:t>НАУЧНО-ТЕХНИЧЕСКОЙ ДЕЯТЕЛЬНОСТИ</w:t>
      </w:r>
    </w:p>
    <w:p w:rsidR="00636D2B" w:rsidRPr="00636D2B" w:rsidRDefault="00636D2B">
      <w:pPr>
        <w:autoSpaceDE w:val="0"/>
        <w:autoSpaceDN w:val="0"/>
        <w:adjustRightInd w:val="0"/>
        <w:jc w:val="both"/>
        <w:rPr>
          <w:rFonts w:cs="Times New Roman"/>
          <w:b/>
          <w:szCs w:val="24"/>
        </w:rPr>
      </w:pPr>
    </w:p>
    <w:p w:rsidR="00636D2B" w:rsidRPr="00636D2B" w:rsidRDefault="00636D2B">
      <w:pPr>
        <w:autoSpaceDE w:val="0"/>
        <w:autoSpaceDN w:val="0"/>
        <w:adjustRightInd w:val="0"/>
        <w:jc w:val="center"/>
        <w:rPr>
          <w:rFonts w:cs="Times New Roman"/>
          <w:b/>
          <w:szCs w:val="24"/>
        </w:rPr>
      </w:pPr>
      <w:r w:rsidRPr="00636D2B">
        <w:rPr>
          <w:rFonts w:cs="Times New Roman"/>
          <w:b/>
          <w:szCs w:val="24"/>
        </w:rPr>
        <w:t>(в ред. Постановления Правительства РФ от 17.11.2005 N 685)</w:t>
      </w:r>
    </w:p>
    <w:p w:rsidR="00636D2B" w:rsidRDefault="00636D2B">
      <w:pPr>
        <w:autoSpaceDE w:val="0"/>
        <w:autoSpaceDN w:val="0"/>
        <w:adjustRightInd w:val="0"/>
        <w:rPr>
          <w:rFonts w:cs="Times New Roman"/>
          <w:szCs w:val="24"/>
        </w:rPr>
      </w:pPr>
    </w:p>
    <w:p w:rsidR="00636D2B" w:rsidRDefault="00636D2B">
      <w:pPr>
        <w:autoSpaceDE w:val="0"/>
        <w:autoSpaceDN w:val="0"/>
        <w:adjustRightInd w:val="0"/>
        <w:ind w:firstLine="540"/>
        <w:jc w:val="both"/>
        <w:rPr>
          <w:rFonts w:cs="Times New Roman"/>
          <w:szCs w:val="24"/>
        </w:rPr>
      </w:pPr>
      <w:r>
        <w:rPr>
          <w:rFonts w:cs="Times New Roman"/>
          <w:szCs w:val="24"/>
        </w:rPr>
        <w:t>Во исполнение Указа Президента Российской Федерации от 22 июля 1998 г. N 863 "О государственной политике по вовлечению в хозяйственный оборот результатов научно-технической деятельности и объектов интеллектуальной собственности в сфере науки и технологий" (Собрание законодательства Российской Федерации, 1998, N 30, ст. 3756) Правительство Российской Федерации постановляет:</w:t>
      </w:r>
    </w:p>
    <w:p w:rsidR="00636D2B" w:rsidRDefault="00636D2B">
      <w:pPr>
        <w:autoSpaceDE w:val="0"/>
        <w:autoSpaceDN w:val="0"/>
        <w:adjustRightInd w:val="0"/>
        <w:ind w:firstLine="540"/>
        <w:jc w:val="both"/>
        <w:rPr>
          <w:rFonts w:cs="Times New Roman"/>
          <w:szCs w:val="24"/>
        </w:rPr>
      </w:pPr>
      <w:r>
        <w:rPr>
          <w:rFonts w:cs="Times New Roman"/>
          <w:szCs w:val="24"/>
        </w:rPr>
        <w:t>1. Установить, что права на результаты научно-технической деятельности, ранее полученные за счет средств республиканского бюджета РСФСР, той части государственного бюджета СССР, которая составляла союзный бюджет, и средств федерального бюджета, подлежат закреплению за Российской Федерацией, если:</w:t>
      </w:r>
    </w:p>
    <w:p w:rsidR="00636D2B" w:rsidRDefault="00636D2B">
      <w:pPr>
        <w:autoSpaceDE w:val="0"/>
        <w:autoSpaceDN w:val="0"/>
        <w:adjustRightInd w:val="0"/>
        <w:ind w:firstLine="540"/>
        <w:jc w:val="both"/>
        <w:rPr>
          <w:rFonts w:cs="Times New Roman"/>
          <w:szCs w:val="24"/>
        </w:rPr>
      </w:pPr>
      <w:r>
        <w:rPr>
          <w:rFonts w:cs="Times New Roman"/>
          <w:szCs w:val="24"/>
        </w:rPr>
        <w:t>права на такие результаты не включены в установленном порядке в состав приватизированного имущества;</w:t>
      </w:r>
    </w:p>
    <w:p w:rsidR="00636D2B" w:rsidRDefault="00636D2B">
      <w:pPr>
        <w:autoSpaceDE w:val="0"/>
        <w:autoSpaceDN w:val="0"/>
        <w:adjustRightInd w:val="0"/>
        <w:ind w:firstLine="540"/>
        <w:jc w:val="both"/>
        <w:rPr>
          <w:rFonts w:cs="Times New Roman"/>
          <w:szCs w:val="24"/>
        </w:rPr>
      </w:pPr>
      <w:r>
        <w:rPr>
          <w:rFonts w:cs="Times New Roman"/>
          <w:szCs w:val="24"/>
        </w:rPr>
        <w:t>эти результаты не являются объектами исключительных прав физических или юридических лиц;</w:t>
      </w:r>
    </w:p>
    <w:p w:rsidR="00636D2B" w:rsidRDefault="00636D2B">
      <w:pPr>
        <w:autoSpaceDE w:val="0"/>
        <w:autoSpaceDN w:val="0"/>
        <w:adjustRightInd w:val="0"/>
        <w:ind w:firstLine="540"/>
        <w:jc w:val="both"/>
        <w:rPr>
          <w:rFonts w:cs="Times New Roman"/>
          <w:szCs w:val="24"/>
        </w:rPr>
      </w:pPr>
      <w:r>
        <w:rPr>
          <w:rFonts w:cs="Times New Roman"/>
          <w:szCs w:val="24"/>
        </w:rPr>
        <w:t>на эти результаты не поданы в установленном порядке заявки на получение исключительных прав.</w:t>
      </w:r>
    </w:p>
    <w:p w:rsidR="00636D2B" w:rsidRDefault="00636D2B">
      <w:pPr>
        <w:autoSpaceDE w:val="0"/>
        <w:autoSpaceDN w:val="0"/>
        <w:adjustRightInd w:val="0"/>
        <w:ind w:firstLine="540"/>
        <w:jc w:val="both"/>
        <w:rPr>
          <w:rFonts w:cs="Times New Roman"/>
          <w:szCs w:val="24"/>
        </w:rPr>
      </w:pPr>
      <w:r>
        <w:rPr>
          <w:rFonts w:cs="Times New Roman"/>
          <w:szCs w:val="24"/>
        </w:rPr>
        <w:t>Распоряжение от имени Российской Федерации правами на указанные результаты осуществляют в порядке, определяемом Правительством Российской Федерации, федеральные органы исполнительной власти, к сфере деятельности которых относятся эти результаты (далее именуются - уполномоченные федеральные органы исполнительной власти).</w:t>
      </w:r>
    </w:p>
    <w:p w:rsidR="00636D2B" w:rsidRDefault="00636D2B">
      <w:pPr>
        <w:autoSpaceDE w:val="0"/>
        <w:autoSpaceDN w:val="0"/>
        <w:adjustRightInd w:val="0"/>
        <w:ind w:firstLine="540"/>
        <w:jc w:val="both"/>
        <w:rPr>
          <w:rFonts w:cs="Times New Roman"/>
          <w:szCs w:val="24"/>
        </w:rPr>
      </w:pPr>
      <w:r>
        <w:rPr>
          <w:rFonts w:cs="Times New Roman"/>
          <w:szCs w:val="24"/>
        </w:rPr>
        <w:t>2. Уполномоченным федеральным органам исполнительной власти обеспечить:</w:t>
      </w:r>
    </w:p>
    <w:p w:rsidR="00636D2B" w:rsidRDefault="00636D2B">
      <w:pPr>
        <w:autoSpaceDE w:val="0"/>
        <w:autoSpaceDN w:val="0"/>
        <w:adjustRightInd w:val="0"/>
        <w:ind w:firstLine="540"/>
        <w:jc w:val="both"/>
        <w:rPr>
          <w:rFonts w:cs="Times New Roman"/>
          <w:szCs w:val="24"/>
        </w:rPr>
      </w:pPr>
      <w:r>
        <w:rPr>
          <w:rFonts w:cs="Times New Roman"/>
          <w:szCs w:val="24"/>
        </w:rPr>
        <w:t>1) проведение инвентаризации результатов научно-технической деятельности, полученных за счет средств, предусмотренных в пункте 1 настоящего Постановления;</w:t>
      </w:r>
    </w:p>
    <w:p w:rsidR="00636D2B" w:rsidRDefault="00636D2B">
      <w:pPr>
        <w:autoSpaceDE w:val="0"/>
        <w:autoSpaceDN w:val="0"/>
        <w:adjustRightInd w:val="0"/>
        <w:ind w:firstLine="540"/>
        <w:jc w:val="both"/>
        <w:rPr>
          <w:rFonts w:cs="Times New Roman"/>
          <w:szCs w:val="24"/>
        </w:rPr>
      </w:pPr>
      <w:proofErr w:type="gramStart"/>
      <w:r>
        <w:rPr>
          <w:rFonts w:cs="Times New Roman"/>
          <w:szCs w:val="24"/>
        </w:rPr>
        <w:t>2) подачу в случае необходимости заявок на выдачу патентов (свидетельств) и приобретение в Российской Федерации и за рубежом на имя Российской Федерации исключительных прав на выявленные в результате инвентаризации изобретения, полезные модели, промышленные образцы, селекционные достижения либо передачу права на подачу заявок и получение патентов исполнителю научно-исследовательских, опытно-конструкторских и технологических работ для федеральных государственных нужд;</w:t>
      </w:r>
      <w:proofErr w:type="gramEnd"/>
    </w:p>
    <w:p w:rsidR="00636D2B" w:rsidRDefault="00636D2B">
      <w:pPr>
        <w:autoSpaceDE w:val="0"/>
        <w:autoSpaceDN w:val="0"/>
        <w:adjustRightInd w:val="0"/>
        <w:jc w:val="both"/>
        <w:rPr>
          <w:rFonts w:cs="Times New Roman"/>
          <w:szCs w:val="24"/>
        </w:rPr>
      </w:pPr>
      <w:r>
        <w:rPr>
          <w:rFonts w:cs="Times New Roman"/>
          <w:szCs w:val="24"/>
        </w:rPr>
        <w:t>(в ред. Постановления Правительства РФ от 17.11.2005 N 685)</w:t>
      </w:r>
    </w:p>
    <w:p w:rsidR="00636D2B" w:rsidRDefault="00636D2B">
      <w:pPr>
        <w:autoSpaceDE w:val="0"/>
        <w:autoSpaceDN w:val="0"/>
        <w:adjustRightInd w:val="0"/>
        <w:ind w:firstLine="540"/>
        <w:jc w:val="both"/>
        <w:rPr>
          <w:rFonts w:cs="Times New Roman"/>
          <w:szCs w:val="24"/>
        </w:rPr>
      </w:pPr>
      <w:r>
        <w:rPr>
          <w:rFonts w:cs="Times New Roman"/>
          <w:szCs w:val="24"/>
        </w:rPr>
        <w:t>3) введение в хозяйственный оборот результатов научно-технической деятельности путем передачи третьим лицам прав на использование выявленных в результате инвентаризации изобретений, полезных моделей, промышленных образцов, селекционных достижений и конфиденциальной информации об указанных результатах в соответствии с законодательством Российской Федерации. Введение указанных результатов в хозяйственный оборот для обеспечения федеральных государственных нужд осуществляется в порядке, определяемом Правительством Российской Федерации.</w:t>
      </w:r>
    </w:p>
    <w:p w:rsidR="00636D2B" w:rsidRDefault="00636D2B">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Возложить на государственных заказчиков по государственным контрактам и договорам на выполнение научно-исследовательских, опытно-конструкторских и технологических работ для федеральных государственных нужд (далее именуются - государственные заказчики) при закреплении за Российской Федерацией прав на результаты научно-технической деятельности, полученные при реализации указанных государственных контрактов и договоров (далее </w:t>
      </w:r>
      <w:r>
        <w:rPr>
          <w:rFonts w:cs="Times New Roman"/>
          <w:szCs w:val="24"/>
        </w:rPr>
        <w:lastRenderedPageBreak/>
        <w:t>именуются - государственные контракты), распоряжение этими правами от имени Российской Федерации.</w:t>
      </w:r>
      <w:proofErr w:type="gramEnd"/>
    </w:p>
    <w:p w:rsidR="00636D2B" w:rsidRDefault="00636D2B">
      <w:pPr>
        <w:autoSpaceDE w:val="0"/>
        <w:autoSpaceDN w:val="0"/>
        <w:adjustRightInd w:val="0"/>
        <w:jc w:val="both"/>
        <w:rPr>
          <w:rFonts w:cs="Times New Roman"/>
          <w:szCs w:val="24"/>
        </w:rPr>
      </w:pPr>
      <w:r>
        <w:rPr>
          <w:rFonts w:cs="Times New Roman"/>
          <w:szCs w:val="24"/>
        </w:rPr>
        <w:t>(п. 3 в ред. Постановления Правительства РФ от 17.11.2005 N 685)</w:t>
      </w:r>
    </w:p>
    <w:p w:rsidR="00636D2B" w:rsidRDefault="00636D2B">
      <w:pPr>
        <w:autoSpaceDE w:val="0"/>
        <w:autoSpaceDN w:val="0"/>
        <w:adjustRightInd w:val="0"/>
        <w:ind w:firstLine="540"/>
        <w:jc w:val="both"/>
        <w:rPr>
          <w:rFonts w:cs="Times New Roman"/>
          <w:szCs w:val="24"/>
        </w:rPr>
      </w:pPr>
      <w:r>
        <w:rPr>
          <w:rFonts w:cs="Times New Roman"/>
          <w:szCs w:val="24"/>
        </w:rPr>
        <w:t>4. Государственным заказчикам при заключении государственных контрактов обеспечивать включение в них положений о том, что:</w:t>
      </w:r>
    </w:p>
    <w:p w:rsidR="00636D2B" w:rsidRDefault="00636D2B">
      <w:pPr>
        <w:autoSpaceDE w:val="0"/>
        <w:autoSpaceDN w:val="0"/>
        <w:adjustRightInd w:val="0"/>
        <w:ind w:firstLine="540"/>
        <w:jc w:val="both"/>
        <w:rPr>
          <w:rFonts w:cs="Times New Roman"/>
          <w:szCs w:val="24"/>
        </w:rPr>
      </w:pPr>
      <w:proofErr w:type="gramStart"/>
      <w:r>
        <w:rPr>
          <w:rFonts w:cs="Times New Roman"/>
          <w:szCs w:val="24"/>
        </w:rPr>
        <w:t>1) право на подачу заявки и получение патента (свидетельства) на создаваемые при реализации государственного контракта изобретения, полезные модели, промышленные образцы, селекционные достижения, исключительное право на использование создаваемых при реализации государственного контракта программ для электронных вычислительных машин, баз данных, топологий интегральных микросхем (далее именуются - объекты интеллектуальной собственности в сфере науки и технологий), а также право на конфиденциальную информацию о результатах научно-технической</w:t>
      </w:r>
      <w:proofErr w:type="gramEnd"/>
      <w:r>
        <w:rPr>
          <w:rFonts w:cs="Times New Roman"/>
          <w:szCs w:val="24"/>
        </w:rPr>
        <w:t xml:space="preserve"> деятельности, полученных при реализации государственного контракта, принадлежит Российской Федерации, от имени которой выступают государственные заказчики, или по решению государственного заказчика - исполнителю работ либо Российской Федерации и исполнителю совместно;</w:t>
      </w:r>
    </w:p>
    <w:p w:rsidR="00636D2B" w:rsidRDefault="00636D2B">
      <w:pPr>
        <w:autoSpaceDE w:val="0"/>
        <w:autoSpaceDN w:val="0"/>
        <w:adjustRightInd w:val="0"/>
        <w:jc w:val="both"/>
        <w:rPr>
          <w:rFonts w:cs="Times New Roman"/>
          <w:szCs w:val="24"/>
        </w:rPr>
      </w:pPr>
      <w:r>
        <w:rPr>
          <w:rFonts w:cs="Times New Roman"/>
          <w:szCs w:val="24"/>
        </w:rPr>
        <w:t>(в ред. Постановления Правительства РФ от 17.11.2005 N 685)</w:t>
      </w:r>
    </w:p>
    <w:p w:rsidR="00636D2B" w:rsidRDefault="00636D2B">
      <w:pPr>
        <w:autoSpaceDE w:val="0"/>
        <w:autoSpaceDN w:val="0"/>
        <w:adjustRightInd w:val="0"/>
        <w:ind w:firstLine="540"/>
        <w:jc w:val="both"/>
        <w:rPr>
          <w:rFonts w:cs="Times New Roman"/>
          <w:szCs w:val="24"/>
        </w:rPr>
      </w:pPr>
      <w:r>
        <w:rPr>
          <w:rFonts w:cs="Times New Roman"/>
          <w:szCs w:val="24"/>
        </w:rPr>
        <w:t>2) исполнитель обязан незамедлительно уведомлять государственного заказчика обо всех созданных при реализации государственного контракта объектах интеллектуальной собственности в сфере науки и технологий;</w:t>
      </w:r>
    </w:p>
    <w:p w:rsidR="00636D2B" w:rsidRDefault="00636D2B">
      <w:pPr>
        <w:autoSpaceDE w:val="0"/>
        <w:autoSpaceDN w:val="0"/>
        <w:adjustRightInd w:val="0"/>
        <w:ind w:firstLine="540"/>
        <w:jc w:val="both"/>
        <w:rPr>
          <w:rFonts w:cs="Times New Roman"/>
          <w:szCs w:val="24"/>
        </w:rPr>
      </w:pPr>
      <w:r>
        <w:rPr>
          <w:rFonts w:cs="Times New Roman"/>
          <w:szCs w:val="24"/>
        </w:rPr>
        <w:t>3) использование объектов интеллектуальной собственности в сфере науки и технологий для обеспечения федеральных государственных нужд осуществляется, как правило, на основе безвозмездной неисключительной лицензии, предоставляемой государственным заказчиком;</w:t>
      </w:r>
    </w:p>
    <w:p w:rsidR="00636D2B" w:rsidRDefault="00636D2B">
      <w:pPr>
        <w:autoSpaceDE w:val="0"/>
        <w:autoSpaceDN w:val="0"/>
        <w:adjustRightInd w:val="0"/>
        <w:ind w:firstLine="540"/>
        <w:jc w:val="both"/>
        <w:rPr>
          <w:rFonts w:cs="Times New Roman"/>
          <w:szCs w:val="24"/>
        </w:rPr>
      </w:pPr>
      <w:r>
        <w:rPr>
          <w:rFonts w:cs="Times New Roman"/>
          <w:szCs w:val="24"/>
        </w:rPr>
        <w:t>4) для целей, не связанных с обеспечением федеральных государственных нужд, права на объекты интеллектуальной собственности в сфере науки и технологий, а также конфиденциальная информация о результатах научно-технической деятельности могут передаваться третьим лицам по лицензионным договорам в соответствии с законодательством Российской Федерации.</w:t>
      </w:r>
    </w:p>
    <w:p w:rsidR="00636D2B" w:rsidRDefault="00636D2B">
      <w:pPr>
        <w:autoSpaceDE w:val="0"/>
        <w:autoSpaceDN w:val="0"/>
        <w:adjustRightInd w:val="0"/>
        <w:ind w:firstLine="540"/>
        <w:jc w:val="both"/>
        <w:rPr>
          <w:rFonts w:cs="Times New Roman"/>
          <w:szCs w:val="24"/>
        </w:rPr>
      </w:pPr>
      <w:r>
        <w:rPr>
          <w:rFonts w:cs="Times New Roman"/>
          <w:szCs w:val="24"/>
        </w:rPr>
        <w:t>5. Министерству науки и технологий Российской Федерации, Министерству обороны Российской Федерации, Министерству Российской Федерации по атомной энергии, Министерству экономики Российской Федерации с участием заинтересованных федеральных органов исполнительной власти и организаций:</w:t>
      </w:r>
    </w:p>
    <w:p w:rsidR="00636D2B" w:rsidRDefault="00636D2B">
      <w:pPr>
        <w:autoSpaceDE w:val="0"/>
        <w:autoSpaceDN w:val="0"/>
        <w:adjustRightInd w:val="0"/>
        <w:ind w:firstLine="540"/>
        <w:jc w:val="both"/>
        <w:rPr>
          <w:rFonts w:cs="Times New Roman"/>
          <w:szCs w:val="24"/>
        </w:rPr>
      </w:pPr>
      <w:proofErr w:type="gramStart"/>
      <w:r>
        <w:rPr>
          <w:rFonts w:cs="Times New Roman"/>
          <w:szCs w:val="24"/>
        </w:rPr>
        <w:t>разработать с учетом специфики и вида государственных контрактов, а также функций государственных заказчиков примерные условия таких контрактов по обеспечению прав Российской Федерации на получаемые при их реализации результаты научно-технической деятельности, предусматривающие обеспечение правовой охраны указанных результатов в Российской Федерации и за рубежом, в том числе ее финансовое обеспечение, и по согласованию с Министерством финансов Российской Федерации и Министерством юстиции Российской</w:t>
      </w:r>
      <w:proofErr w:type="gramEnd"/>
      <w:r>
        <w:rPr>
          <w:rFonts w:cs="Times New Roman"/>
          <w:szCs w:val="24"/>
        </w:rPr>
        <w:t xml:space="preserve"> Федерации представить в IV квартале 1999 г. в Правительство Российской Федерации соответствующие предложения;</w:t>
      </w:r>
    </w:p>
    <w:p w:rsidR="00636D2B" w:rsidRDefault="00636D2B">
      <w:pPr>
        <w:autoSpaceDE w:val="0"/>
        <w:autoSpaceDN w:val="0"/>
        <w:adjustRightInd w:val="0"/>
        <w:ind w:firstLine="540"/>
        <w:jc w:val="both"/>
        <w:rPr>
          <w:rFonts w:cs="Times New Roman"/>
          <w:szCs w:val="24"/>
        </w:rPr>
      </w:pPr>
      <w:proofErr w:type="gramStart"/>
      <w:r>
        <w:rPr>
          <w:rFonts w:cs="Times New Roman"/>
          <w:szCs w:val="24"/>
        </w:rPr>
        <w:t>подготовить и по согласованию с Министерством финансов Российской Федерации и Министерством юстиции Российской Федерации представить в IV квартале 1999 г. в Правительство Российской Федерации предложения о порядке реализации федеральными органами исполнительной власти прав на результаты научно-технической деятельности и использования средств, полученных в результате реализации этих прав в соответствии с настоящим Постановлением.</w:t>
      </w:r>
      <w:proofErr w:type="gramEnd"/>
      <w:r>
        <w:rPr>
          <w:rFonts w:cs="Times New Roman"/>
          <w:szCs w:val="24"/>
        </w:rPr>
        <w:t xml:space="preserve"> При подготовке предложений руководствоваться необходимостью обеспечения сбалансированности прав и законных интересов и стимулирования деятельности соответствующих субъектов правоотношений в области создания, правовой охраны и использования объектов интеллектуальной собственности в сфере науки и технологий и других результатов научно-технической деятельности, повышения на этой основе конкурентоспособности продукции отечественных товаропроизводителей.</w:t>
      </w:r>
    </w:p>
    <w:p w:rsidR="00636D2B" w:rsidRDefault="00636D2B">
      <w:pPr>
        <w:autoSpaceDE w:val="0"/>
        <w:autoSpaceDN w:val="0"/>
        <w:adjustRightInd w:val="0"/>
        <w:ind w:firstLine="540"/>
        <w:jc w:val="both"/>
        <w:rPr>
          <w:rFonts w:cs="Times New Roman"/>
          <w:szCs w:val="24"/>
        </w:rPr>
      </w:pPr>
      <w:r>
        <w:rPr>
          <w:rFonts w:cs="Times New Roman"/>
          <w:szCs w:val="24"/>
        </w:rPr>
        <w:t>6. Федеральным органам исполнительной власти обеспечивать:</w:t>
      </w:r>
    </w:p>
    <w:p w:rsidR="00636D2B" w:rsidRDefault="00636D2B">
      <w:pPr>
        <w:autoSpaceDE w:val="0"/>
        <w:autoSpaceDN w:val="0"/>
        <w:adjustRightInd w:val="0"/>
        <w:ind w:firstLine="540"/>
        <w:jc w:val="both"/>
        <w:rPr>
          <w:rFonts w:cs="Times New Roman"/>
          <w:szCs w:val="24"/>
        </w:rPr>
      </w:pPr>
      <w:r>
        <w:rPr>
          <w:rFonts w:cs="Times New Roman"/>
          <w:szCs w:val="24"/>
        </w:rPr>
        <w:lastRenderedPageBreak/>
        <w:t>введение в установленном порядке в хозяйственный оборот результатов научно-технической деятельности, права на которые подлежат закреплению за Российской Федерацией, после решения вопросов об их правовой охране;</w:t>
      </w:r>
    </w:p>
    <w:p w:rsidR="00636D2B" w:rsidRDefault="00636D2B">
      <w:pPr>
        <w:autoSpaceDE w:val="0"/>
        <w:autoSpaceDN w:val="0"/>
        <w:adjustRightInd w:val="0"/>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приобретением и реализацией прав на указанные результаты.</w:t>
      </w:r>
    </w:p>
    <w:p w:rsidR="00636D2B" w:rsidRDefault="00636D2B">
      <w:pPr>
        <w:autoSpaceDE w:val="0"/>
        <w:autoSpaceDN w:val="0"/>
        <w:adjustRightInd w:val="0"/>
        <w:ind w:firstLine="540"/>
        <w:jc w:val="both"/>
        <w:rPr>
          <w:rFonts w:cs="Times New Roman"/>
          <w:szCs w:val="24"/>
        </w:rPr>
      </w:pPr>
      <w:r>
        <w:rPr>
          <w:rFonts w:cs="Times New Roman"/>
          <w:szCs w:val="24"/>
        </w:rPr>
        <w:t>7. Межведомственной комиссии по вопросам охраны и использования объектов промышленной собственности:</w:t>
      </w:r>
    </w:p>
    <w:p w:rsidR="00636D2B" w:rsidRDefault="00636D2B">
      <w:pPr>
        <w:autoSpaceDE w:val="0"/>
        <w:autoSpaceDN w:val="0"/>
        <w:adjustRightInd w:val="0"/>
        <w:ind w:firstLine="540"/>
        <w:jc w:val="both"/>
        <w:rPr>
          <w:rFonts w:cs="Times New Roman"/>
          <w:szCs w:val="24"/>
        </w:rPr>
      </w:pPr>
      <w:r>
        <w:rPr>
          <w:rFonts w:cs="Times New Roman"/>
          <w:szCs w:val="24"/>
        </w:rPr>
        <w:t>обеспечить координацию деятельности федеральных органов исполнительной власти по реализации настоящего Постановления и систематический анализ практики его применения;</w:t>
      </w:r>
    </w:p>
    <w:p w:rsidR="00636D2B" w:rsidRDefault="00636D2B">
      <w:pPr>
        <w:autoSpaceDE w:val="0"/>
        <w:autoSpaceDN w:val="0"/>
        <w:adjustRightInd w:val="0"/>
        <w:ind w:firstLine="540"/>
        <w:jc w:val="both"/>
        <w:rPr>
          <w:rFonts w:cs="Times New Roman"/>
          <w:szCs w:val="24"/>
        </w:rPr>
      </w:pPr>
      <w:r>
        <w:rPr>
          <w:rFonts w:cs="Times New Roman"/>
          <w:szCs w:val="24"/>
        </w:rPr>
        <w:t>подготовить с учетом результатов проведенного анализа и представить во II квартале 2000 г. в Правительство Российской Федерации предложения о дальнейшем совершенствовании нормативных правовых актов, регулирующих отношения по вопросам создания, правовой охраны, вовлечения в хозяйственный оборот и приватизации объектов интеллектуальной собственности в сфере науки и технологий и других результатов научно-технической деятельности.</w:t>
      </w:r>
    </w:p>
    <w:p w:rsidR="00636D2B" w:rsidRDefault="00636D2B">
      <w:pPr>
        <w:autoSpaceDE w:val="0"/>
        <w:autoSpaceDN w:val="0"/>
        <w:adjustRightInd w:val="0"/>
        <w:ind w:firstLine="540"/>
        <w:jc w:val="both"/>
        <w:rPr>
          <w:rFonts w:cs="Times New Roman"/>
          <w:szCs w:val="24"/>
        </w:rPr>
      </w:pPr>
      <w:r>
        <w:rPr>
          <w:rFonts w:cs="Times New Roman"/>
          <w:szCs w:val="24"/>
        </w:rPr>
        <w:t>8. Настоящее Постановление не распространяется на результаты научно-технической деятельности военного и специального назначения, а также на результаты научно-технической деятельности, относящиеся в целом к объектам двойного назначения или к принципиально важным частям таких объектов, экспорт которых контролируется в соответствии с законодательством Российской Федерации.</w:t>
      </w:r>
    </w:p>
    <w:p w:rsidR="00636D2B" w:rsidRDefault="00636D2B">
      <w:pPr>
        <w:autoSpaceDE w:val="0"/>
        <w:autoSpaceDN w:val="0"/>
        <w:adjustRightInd w:val="0"/>
        <w:rPr>
          <w:rFonts w:cs="Times New Roman"/>
          <w:szCs w:val="24"/>
        </w:rPr>
      </w:pPr>
    </w:p>
    <w:p w:rsidR="00636D2B" w:rsidRDefault="00636D2B">
      <w:pPr>
        <w:autoSpaceDE w:val="0"/>
        <w:autoSpaceDN w:val="0"/>
        <w:adjustRightInd w:val="0"/>
        <w:rPr>
          <w:rFonts w:cs="Times New Roman"/>
          <w:szCs w:val="24"/>
        </w:rPr>
      </w:pPr>
      <w:r>
        <w:rPr>
          <w:rFonts w:cs="Times New Roman"/>
          <w:szCs w:val="24"/>
        </w:rPr>
        <w:t>Председатель Правительства</w:t>
      </w:r>
    </w:p>
    <w:p w:rsidR="00636D2B" w:rsidRDefault="00636D2B">
      <w:pPr>
        <w:autoSpaceDE w:val="0"/>
        <w:autoSpaceDN w:val="0"/>
        <w:adjustRightInd w:val="0"/>
        <w:rPr>
          <w:rFonts w:cs="Times New Roman"/>
          <w:szCs w:val="24"/>
        </w:rPr>
      </w:pPr>
      <w:r>
        <w:rPr>
          <w:rFonts w:cs="Times New Roman"/>
          <w:szCs w:val="24"/>
        </w:rPr>
        <w:t>Российской Федерации</w:t>
      </w:r>
    </w:p>
    <w:p w:rsidR="00636D2B" w:rsidRDefault="00636D2B">
      <w:pPr>
        <w:autoSpaceDE w:val="0"/>
        <w:autoSpaceDN w:val="0"/>
        <w:adjustRightInd w:val="0"/>
        <w:rPr>
          <w:rFonts w:cs="Times New Roman"/>
          <w:szCs w:val="24"/>
        </w:rPr>
      </w:pPr>
      <w:r>
        <w:rPr>
          <w:rFonts w:cs="Times New Roman"/>
          <w:szCs w:val="24"/>
        </w:rPr>
        <w:t>В.ПУТИН</w:t>
      </w:r>
    </w:p>
    <w:p w:rsidR="00636D2B" w:rsidRDefault="00636D2B">
      <w:pPr>
        <w:autoSpaceDE w:val="0"/>
        <w:autoSpaceDN w:val="0"/>
        <w:adjustRightInd w:val="0"/>
        <w:rPr>
          <w:rFonts w:cs="Times New Roman"/>
          <w:szCs w:val="24"/>
        </w:rPr>
      </w:pPr>
    </w:p>
    <w:p w:rsidR="00636D2B" w:rsidRDefault="00636D2B">
      <w:pPr>
        <w:autoSpaceDE w:val="0"/>
        <w:autoSpaceDN w:val="0"/>
        <w:adjustRightInd w:val="0"/>
        <w:rPr>
          <w:rFonts w:cs="Times New Roman"/>
          <w:szCs w:val="24"/>
        </w:rPr>
      </w:pPr>
    </w:p>
    <w:p w:rsidR="00636D2B" w:rsidRDefault="00636D2B">
      <w:pPr>
        <w:pStyle w:val="ConsPlusNonformat"/>
        <w:widowControl/>
        <w:pBdr>
          <w:top w:val="single" w:sz="6" w:space="0" w:color="auto"/>
        </w:pBdr>
        <w:rPr>
          <w:sz w:val="2"/>
          <w:szCs w:val="2"/>
        </w:rPr>
      </w:pPr>
    </w:p>
    <w:p w:rsidR="00636822" w:rsidRDefault="00636822"/>
    <w:sectPr w:rsidR="00636822" w:rsidSect="00636D2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D2B"/>
    <w:rsid w:val="005A6A3E"/>
    <w:rsid w:val="00636822"/>
    <w:rsid w:val="00636D2B"/>
    <w:rsid w:val="00653954"/>
    <w:rsid w:val="007C31BF"/>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6D2B"/>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2010-02-24T12:31:00Z</dcterms:created>
  <dcterms:modified xsi:type="dcterms:W3CDTF">2010-02-24T12:32:00Z</dcterms:modified>
</cp:coreProperties>
</file>